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DF34" w14:textId="5F247AB2" w:rsidR="00270457" w:rsidRDefault="00270457"/>
    <w:p w14:paraId="777987C7" w14:textId="77777777" w:rsidR="00744CE0" w:rsidRPr="00F02CB0" w:rsidRDefault="00744CE0" w:rsidP="00744CE0">
      <w:pPr>
        <w:pStyle w:val="Heading3"/>
        <w:keepNext w:val="0"/>
        <w:keepLines w:val="0"/>
        <w:spacing w:before="280"/>
        <w:rPr>
          <w:rFonts w:asciiTheme="minorHAnsi" w:hAnsiTheme="minorHAnsi" w:cstheme="minorHAnsi"/>
          <w:sz w:val="24"/>
          <w:szCs w:val="24"/>
        </w:rPr>
      </w:pPr>
      <w:bookmarkStart w:id="0" w:name="_c9ea5fxb6at0" w:colFirst="0" w:colLast="0"/>
      <w:bookmarkEnd w:id="0"/>
      <w:r w:rsidRPr="00F02CB0">
        <w:rPr>
          <w:rFonts w:asciiTheme="minorHAnsi" w:hAnsiTheme="minorHAnsi" w:cstheme="minorHAnsi"/>
          <w:b/>
          <w:color w:val="000000"/>
          <w:sz w:val="24"/>
          <w:szCs w:val="24"/>
        </w:rPr>
        <w:t>Ordinary classrooms. Extraordinary inclusion: Nic Ponsford</w:t>
      </w:r>
    </w:p>
    <w:p w14:paraId="0C5ACF56" w14:textId="77777777" w:rsidR="00744CE0" w:rsidRDefault="00744CE0" w:rsidP="00744CE0">
      <w:pPr>
        <w:spacing w:before="240" w:after="240"/>
      </w:pPr>
      <w:r>
        <w:t xml:space="preserve">Inclusion has always been at the heart of great teaching - but with </w:t>
      </w:r>
      <w:hyperlink r:id="rId7">
        <w:r>
          <w:rPr>
            <w:color w:val="1155CC"/>
            <w:u w:val="single"/>
          </w:rPr>
          <w:t>Ofsted’s updated Education Inspection Framework</w:t>
        </w:r>
      </w:hyperlink>
      <w:r>
        <w:t xml:space="preserve"> placing it even more prominently, this feels like the right moment to pause and reflect in depth. In this podcast, Nic Ponsford reminds us that inclusion isn’t an optional add-on or compliance exercise (</w:t>
      </w:r>
      <w:hyperlink r:id="rId8">
        <w:r>
          <w:rPr>
            <w:color w:val="1155CC"/>
            <w:u w:val="single"/>
          </w:rPr>
          <w:t>see here for Part 2 of this collection</w:t>
        </w:r>
      </w:hyperlink>
      <w:r>
        <w:t>). It’s a daily moral and professional commitment to see every child, remove unnecessary barriers, and ensure learning is both ambitious and accessible for all.</w:t>
      </w:r>
    </w:p>
    <w:p w14:paraId="12D0DB67" w14:textId="77777777" w:rsidR="00744CE0" w:rsidRDefault="00744CE0" w:rsidP="00744CE0">
      <w:pPr>
        <w:spacing w:before="240" w:after="240"/>
      </w:pPr>
      <w:r>
        <w:t>The following questions are designed to help you and your colleagues think deeply about what inclusion really looks like in your classrooms, curriculum, and leadership practices.</w:t>
      </w:r>
    </w:p>
    <w:p w14:paraId="717DCAFE" w14:textId="77777777" w:rsidR="00744CE0" w:rsidRDefault="00744CE0" w:rsidP="00744CE0">
      <w:r>
        <w:rPr>
          <w:b/>
        </w:rPr>
        <w:t>Reflection questions:</w:t>
      </w:r>
    </w:p>
    <w:p w14:paraId="01E1648B" w14:textId="77777777" w:rsidR="00744CE0" w:rsidRDefault="00744CE0" w:rsidP="00744CE0">
      <w:pPr>
        <w:spacing w:before="240" w:after="240"/>
        <w:rPr>
          <w:b/>
          <w:color w:val="000000"/>
        </w:rPr>
      </w:pPr>
      <w:r>
        <w:rPr>
          <w:b/>
          <w:color w:val="000000"/>
        </w:rPr>
        <w:t xml:space="preserve">For </w:t>
      </w:r>
      <w:r>
        <w:rPr>
          <w:b/>
        </w:rPr>
        <w:t>t</w:t>
      </w:r>
      <w:r>
        <w:rPr>
          <w:b/>
          <w:color w:val="000000"/>
        </w:rPr>
        <w:t>eachers</w:t>
      </w:r>
    </w:p>
    <w:p w14:paraId="3EDADC1F" w14:textId="77777777" w:rsidR="00744CE0" w:rsidRDefault="00744CE0" w:rsidP="00744CE0">
      <w:pPr>
        <w:numPr>
          <w:ilvl w:val="0"/>
          <w:numId w:val="1"/>
        </w:numPr>
        <w:spacing w:before="240" w:line="276" w:lineRule="auto"/>
      </w:pPr>
      <w:r>
        <w:t>How do I create classroom environments where every pupil feels safe, seen, and valued - not just supported, but genuinely belonging?</w:t>
      </w:r>
    </w:p>
    <w:p w14:paraId="6D3B70DF" w14:textId="77777777" w:rsidR="00744CE0" w:rsidRDefault="00744CE0" w:rsidP="00744CE0">
      <w:pPr>
        <w:numPr>
          <w:ilvl w:val="0"/>
          <w:numId w:val="1"/>
        </w:numPr>
        <w:spacing w:line="276" w:lineRule="auto"/>
      </w:pPr>
      <w:r>
        <w:t>In what ways do I adapt my teaching to pupils’ emotional as well as cognitive readiness to learn?</w:t>
      </w:r>
    </w:p>
    <w:p w14:paraId="1C66032A" w14:textId="77777777" w:rsidR="00744CE0" w:rsidRDefault="00744CE0" w:rsidP="00744CE0">
      <w:pPr>
        <w:numPr>
          <w:ilvl w:val="0"/>
          <w:numId w:val="1"/>
        </w:numPr>
        <w:spacing w:line="276" w:lineRule="auto"/>
      </w:pPr>
      <w:r>
        <w:t>How do my assumptions about pupils’ behaviour, background, or family circumstances shape my interactions and expectations?</w:t>
      </w:r>
    </w:p>
    <w:p w14:paraId="10942852" w14:textId="77777777" w:rsidR="00744CE0" w:rsidRDefault="00744CE0" w:rsidP="00744CE0">
      <w:pPr>
        <w:numPr>
          <w:ilvl w:val="0"/>
          <w:numId w:val="1"/>
        </w:numPr>
        <w:spacing w:line="276" w:lineRule="auto"/>
      </w:pPr>
      <w:r>
        <w:t>What practical strategies help me flex lessons around pupils’ needs rather than expecting pupils to fit a single model of learning?</w:t>
      </w:r>
    </w:p>
    <w:p w14:paraId="1EDB7EE6" w14:textId="77777777" w:rsidR="00744CE0" w:rsidRDefault="00744CE0" w:rsidP="00744CE0">
      <w:pPr>
        <w:numPr>
          <w:ilvl w:val="0"/>
          <w:numId w:val="1"/>
        </w:numPr>
        <w:spacing w:after="240" w:line="276" w:lineRule="auto"/>
      </w:pPr>
      <w:r>
        <w:t xml:space="preserve">How might I use technology or collaborative tools to better capture and respond to </w:t>
      </w:r>
      <w:proofErr w:type="gramStart"/>
      <w:r>
        <w:t>pupils’</w:t>
      </w:r>
      <w:proofErr w:type="gramEnd"/>
      <w:r>
        <w:t xml:space="preserve"> lived experiences and voices?</w:t>
      </w:r>
    </w:p>
    <w:p w14:paraId="659FFE5E" w14:textId="77777777" w:rsidR="00744CE0" w:rsidRDefault="00744CE0" w:rsidP="00744CE0">
      <w:pPr>
        <w:rPr>
          <w:b/>
          <w:color w:val="000000"/>
        </w:rPr>
      </w:pPr>
      <w:r>
        <w:rPr>
          <w:b/>
          <w:color w:val="000000"/>
        </w:rPr>
        <w:t xml:space="preserve">For </w:t>
      </w:r>
      <w:r>
        <w:rPr>
          <w:b/>
        </w:rPr>
        <w:t>s</w:t>
      </w:r>
      <w:r>
        <w:rPr>
          <w:b/>
          <w:color w:val="000000"/>
        </w:rPr>
        <w:t xml:space="preserve">ubject </w:t>
      </w:r>
      <w:r>
        <w:rPr>
          <w:b/>
        </w:rPr>
        <w:t>l</w:t>
      </w:r>
      <w:r>
        <w:rPr>
          <w:b/>
          <w:color w:val="000000"/>
        </w:rPr>
        <w:t>eaders</w:t>
      </w:r>
    </w:p>
    <w:p w14:paraId="45EE3A8F" w14:textId="77777777" w:rsidR="00744CE0" w:rsidRDefault="00744CE0" w:rsidP="00744CE0">
      <w:pPr>
        <w:numPr>
          <w:ilvl w:val="0"/>
          <w:numId w:val="4"/>
        </w:numPr>
        <w:spacing w:before="240" w:line="276" w:lineRule="auto"/>
      </w:pPr>
      <w:r>
        <w:t>How well does our curriculum design reflect both accessibility and ambition for all learners - especially those with SEND or from disadvantaged backgrounds?</w:t>
      </w:r>
    </w:p>
    <w:p w14:paraId="5F4954B1" w14:textId="77777777" w:rsidR="00744CE0" w:rsidRDefault="00744CE0" w:rsidP="00744CE0">
      <w:pPr>
        <w:numPr>
          <w:ilvl w:val="0"/>
          <w:numId w:val="4"/>
        </w:numPr>
        <w:spacing w:line="276" w:lineRule="auto"/>
      </w:pPr>
      <w:r>
        <w:t>Where are we explicitly teaching and modelling inclusive values through our subject content, language, and examples?</w:t>
      </w:r>
    </w:p>
    <w:p w14:paraId="1B42F4DA" w14:textId="77777777" w:rsidR="00744CE0" w:rsidRDefault="00744CE0" w:rsidP="00744CE0">
      <w:pPr>
        <w:numPr>
          <w:ilvl w:val="0"/>
          <w:numId w:val="4"/>
        </w:numPr>
        <w:spacing w:line="276" w:lineRule="auto"/>
      </w:pPr>
      <w:r>
        <w:t>How do we ensure consistency in inclusive practice across different teachers, including non-specialists or early career colleagues?</w:t>
      </w:r>
    </w:p>
    <w:p w14:paraId="72B80DE8" w14:textId="77777777" w:rsidR="00744CE0" w:rsidRDefault="00744CE0" w:rsidP="00744CE0">
      <w:pPr>
        <w:numPr>
          <w:ilvl w:val="0"/>
          <w:numId w:val="4"/>
        </w:numPr>
        <w:spacing w:line="276" w:lineRule="auto"/>
      </w:pPr>
      <w:r>
        <w:t>In what ways do we use data, pupil voice, and teacher reflection to understand where inclusion is working - and where it’s not yet visible?</w:t>
      </w:r>
    </w:p>
    <w:p w14:paraId="19FA7EC3" w14:textId="77777777" w:rsidR="00744CE0" w:rsidRDefault="00744CE0" w:rsidP="00744CE0">
      <w:pPr>
        <w:numPr>
          <w:ilvl w:val="0"/>
          <w:numId w:val="4"/>
        </w:numPr>
        <w:spacing w:after="240" w:line="276" w:lineRule="auto"/>
      </w:pPr>
      <w:r>
        <w:t>How can we make inclusion part of curriculum thinking from the outset, rather than a set of “add-ons” or adjustments?</w:t>
      </w:r>
    </w:p>
    <w:p w14:paraId="26D26A62" w14:textId="77777777" w:rsidR="00744CE0" w:rsidRDefault="00744CE0" w:rsidP="00744CE0">
      <w:pPr>
        <w:spacing w:after="240" w:line="276" w:lineRule="auto"/>
      </w:pPr>
    </w:p>
    <w:p w14:paraId="711FFFEC" w14:textId="77777777" w:rsidR="00744CE0" w:rsidRDefault="00744CE0" w:rsidP="00744CE0">
      <w:pPr>
        <w:spacing w:after="240" w:line="276" w:lineRule="auto"/>
      </w:pPr>
    </w:p>
    <w:p w14:paraId="39DDAD85" w14:textId="77777777" w:rsidR="00744CE0" w:rsidRDefault="00744CE0" w:rsidP="00744CE0">
      <w:pPr>
        <w:rPr>
          <w:b/>
          <w:color w:val="000000"/>
        </w:rPr>
      </w:pPr>
      <w:r>
        <w:rPr>
          <w:b/>
          <w:color w:val="000000"/>
        </w:rPr>
        <w:lastRenderedPageBreak/>
        <w:t xml:space="preserve">For </w:t>
      </w:r>
      <w:r>
        <w:rPr>
          <w:b/>
        </w:rPr>
        <w:t>s</w:t>
      </w:r>
      <w:r>
        <w:rPr>
          <w:b/>
          <w:color w:val="000000"/>
        </w:rPr>
        <w:t xml:space="preserve">enior </w:t>
      </w:r>
      <w:r>
        <w:rPr>
          <w:b/>
        </w:rPr>
        <w:t>l</w:t>
      </w:r>
      <w:r>
        <w:rPr>
          <w:b/>
          <w:color w:val="000000"/>
        </w:rPr>
        <w:t>eaders</w:t>
      </w:r>
    </w:p>
    <w:p w14:paraId="0856A761" w14:textId="77777777" w:rsidR="00744CE0" w:rsidRDefault="00744CE0" w:rsidP="00744CE0">
      <w:pPr>
        <w:numPr>
          <w:ilvl w:val="0"/>
          <w:numId w:val="3"/>
        </w:numPr>
        <w:spacing w:before="240" w:line="276" w:lineRule="auto"/>
      </w:pPr>
      <w:r>
        <w:t>How can I ensure inclusion remains central to curriculum intent, implementation, and impact - not as compliance, but as culture?</w:t>
      </w:r>
    </w:p>
    <w:p w14:paraId="7F5FE277" w14:textId="77777777" w:rsidR="00744CE0" w:rsidRDefault="00744CE0" w:rsidP="00744CE0">
      <w:pPr>
        <w:numPr>
          <w:ilvl w:val="0"/>
          <w:numId w:val="3"/>
        </w:numPr>
        <w:spacing w:line="276" w:lineRule="auto"/>
      </w:pPr>
      <w:r>
        <w:t>Do our systems (timetabling, CPD, pastoral structures) reflect the values of equity, belonging, and dignity for all?</w:t>
      </w:r>
    </w:p>
    <w:p w14:paraId="1C7FF235" w14:textId="77777777" w:rsidR="00744CE0" w:rsidRDefault="00744CE0" w:rsidP="00744CE0">
      <w:pPr>
        <w:numPr>
          <w:ilvl w:val="0"/>
          <w:numId w:val="3"/>
        </w:numPr>
        <w:spacing w:line="276" w:lineRule="auto"/>
      </w:pPr>
      <w:r>
        <w:t>How are we listening to, and acting on, the lived experiences of pupils, staff, and parents - particularly those from marginalised groups?</w:t>
      </w:r>
    </w:p>
    <w:p w14:paraId="737BA235" w14:textId="77777777" w:rsidR="00744CE0" w:rsidRDefault="00744CE0" w:rsidP="00744CE0">
      <w:pPr>
        <w:numPr>
          <w:ilvl w:val="0"/>
          <w:numId w:val="3"/>
        </w:numPr>
        <w:spacing w:line="276" w:lineRule="auto"/>
      </w:pPr>
      <w:r>
        <w:t>In what ways are we modelling inclusive leadership through recruitment, workload management, and professional learning?</w:t>
      </w:r>
    </w:p>
    <w:p w14:paraId="690ACBFB" w14:textId="77777777" w:rsidR="00744CE0" w:rsidRDefault="00744CE0" w:rsidP="00744CE0">
      <w:pPr>
        <w:numPr>
          <w:ilvl w:val="0"/>
          <w:numId w:val="3"/>
        </w:numPr>
        <w:spacing w:after="240" w:line="276" w:lineRule="auto"/>
      </w:pPr>
      <w:r>
        <w:t>How do we know that our inclusive intentions are truly experienced by pupils in classrooms every day?</w:t>
      </w:r>
    </w:p>
    <w:p w14:paraId="5E40386B" w14:textId="77777777" w:rsidR="00744CE0" w:rsidRDefault="00744CE0" w:rsidP="00744CE0">
      <w:pPr>
        <w:rPr>
          <w:b/>
          <w:color w:val="000000"/>
        </w:rPr>
      </w:pPr>
      <w:r>
        <w:rPr>
          <w:b/>
          <w:color w:val="000000"/>
        </w:rPr>
        <w:t xml:space="preserve">For </w:t>
      </w:r>
      <w:r>
        <w:rPr>
          <w:b/>
        </w:rPr>
        <w:t>a</w:t>
      </w:r>
      <w:r>
        <w:rPr>
          <w:b/>
          <w:color w:val="000000"/>
        </w:rPr>
        <w:t xml:space="preserve">ll </w:t>
      </w:r>
      <w:r>
        <w:rPr>
          <w:b/>
        </w:rPr>
        <w:t>s</w:t>
      </w:r>
      <w:r>
        <w:rPr>
          <w:b/>
          <w:color w:val="000000"/>
        </w:rPr>
        <w:t xml:space="preserve">chool </w:t>
      </w:r>
      <w:r>
        <w:rPr>
          <w:b/>
        </w:rPr>
        <w:t>s</w:t>
      </w:r>
      <w:r>
        <w:rPr>
          <w:b/>
          <w:color w:val="000000"/>
        </w:rPr>
        <w:t>taff</w:t>
      </w:r>
    </w:p>
    <w:p w14:paraId="60C151B6" w14:textId="77777777" w:rsidR="00744CE0" w:rsidRDefault="00744CE0" w:rsidP="00744CE0">
      <w:pPr>
        <w:numPr>
          <w:ilvl w:val="0"/>
          <w:numId w:val="2"/>
        </w:numPr>
        <w:spacing w:before="240" w:line="276" w:lineRule="auto"/>
      </w:pPr>
      <w:r>
        <w:t>How do I help pupils understand that not “getting it” straight away is part of deep learning - and that everyone learns differently?</w:t>
      </w:r>
    </w:p>
    <w:p w14:paraId="7368A215" w14:textId="77777777" w:rsidR="00744CE0" w:rsidRDefault="00744CE0" w:rsidP="00744CE0">
      <w:pPr>
        <w:numPr>
          <w:ilvl w:val="0"/>
          <w:numId w:val="2"/>
        </w:numPr>
        <w:spacing w:line="276" w:lineRule="auto"/>
      </w:pPr>
      <w:r>
        <w:t>How am I consciously challenging my own biases and assumptions about what “good” pupils or families look like?</w:t>
      </w:r>
    </w:p>
    <w:p w14:paraId="101F0036" w14:textId="77777777" w:rsidR="00744CE0" w:rsidRDefault="00744CE0" w:rsidP="00744CE0">
      <w:pPr>
        <w:numPr>
          <w:ilvl w:val="0"/>
          <w:numId w:val="2"/>
        </w:numPr>
        <w:spacing w:line="276" w:lineRule="auto"/>
      </w:pPr>
      <w:r>
        <w:t>What does it mean for me, in my role, to help make the school a place where everybody wants to be - staff as well as students?</w:t>
      </w:r>
    </w:p>
    <w:p w14:paraId="1057BF68" w14:textId="77777777" w:rsidR="00744CE0" w:rsidRDefault="00744CE0" w:rsidP="00744CE0">
      <w:pPr>
        <w:numPr>
          <w:ilvl w:val="0"/>
          <w:numId w:val="2"/>
        </w:numPr>
        <w:spacing w:line="276" w:lineRule="auto"/>
      </w:pPr>
      <w:r>
        <w:t>How can storytelling, empathy, and authentic relationships drive greater inclusion across our daily interactions?</w:t>
      </w:r>
    </w:p>
    <w:p w14:paraId="1156BD92" w14:textId="77777777" w:rsidR="00744CE0" w:rsidRDefault="00744CE0" w:rsidP="00744CE0">
      <w:pPr>
        <w:numPr>
          <w:ilvl w:val="0"/>
          <w:numId w:val="2"/>
        </w:numPr>
        <w:spacing w:after="240" w:line="276" w:lineRule="auto"/>
      </w:pPr>
      <w:r>
        <w:t>What’s one small, concrete change I could make tomorrow that would make my space more welcoming, accessible, or affirming for someone who currently feels “outside”?</w:t>
      </w:r>
    </w:p>
    <w:p w14:paraId="47B333C6" w14:textId="77777777" w:rsidR="00744CE0" w:rsidRDefault="00744CE0" w:rsidP="00744CE0"/>
    <w:p w14:paraId="61678093" w14:textId="77777777" w:rsidR="00977204" w:rsidRDefault="00977204"/>
    <w:p w14:paraId="1583D609" w14:textId="7DB6C2CD" w:rsidR="00227CA8" w:rsidRDefault="00227CA8"/>
    <w:p w14:paraId="675C20C4" w14:textId="5461E76D" w:rsidR="00227CA8" w:rsidRDefault="00227CA8"/>
    <w:p w14:paraId="4AF833D6" w14:textId="2EE98085" w:rsidR="00227CA8" w:rsidRDefault="00227CA8"/>
    <w:p w14:paraId="4EF437BF" w14:textId="0A0B7487" w:rsidR="00227CA8" w:rsidRDefault="00227CA8"/>
    <w:p w14:paraId="74822639" w14:textId="400147FA" w:rsidR="00227CA8" w:rsidRDefault="00227CA8"/>
    <w:p w14:paraId="0C33119F" w14:textId="77777777" w:rsidR="00227CA8" w:rsidRDefault="00227CA8"/>
    <w:p w14:paraId="1AAD6851" w14:textId="77777777" w:rsidR="00D702B2" w:rsidRPr="00D702B2" w:rsidRDefault="00D702B2" w:rsidP="00D702B2"/>
    <w:p w14:paraId="375A2261" w14:textId="77777777" w:rsidR="00D702B2" w:rsidRPr="00D702B2" w:rsidRDefault="00D702B2" w:rsidP="00D702B2"/>
    <w:p w14:paraId="6068DE68" w14:textId="77777777" w:rsidR="00D702B2" w:rsidRPr="00D702B2" w:rsidRDefault="00D702B2" w:rsidP="00D702B2"/>
    <w:p w14:paraId="6ECD33CF" w14:textId="77777777" w:rsidR="00D702B2" w:rsidRPr="00D702B2" w:rsidRDefault="00D702B2" w:rsidP="00D702B2"/>
    <w:p w14:paraId="0AD8FCFC" w14:textId="77777777" w:rsidR="00D702B2" w:rsidRPr="00D702B2" w:rsidRDefault="00D702B2" w:rsidP="00D702B2"/>
    <w:p w14:paraId="3223C9A0" w14:textId="77777777" w:rsidR="00D702B2" w:rsidRDefault="00D702B2" w:rsidP="00D702B2"/>
    <w:p w14:paraId="2AED20BF" w14:textId="660E0B36" w:rsidR="00D702B2" w:rsidRPr="00D702B2" w:rsidRDefault="00D702B2" w:rsidP="00D702B2">
      <w:pPr>
        <w:tabs>
          <w:tab w:val="left" w:pos="3583"/>
        </w:tabs>
      </w:pPr>
      <w:r>
        <w:tab/>
      </w:r>
    </w:p>
    <w:sectPr w:rsidR="00D702B2" w:rsidRPr="00D702B2" w:rsidSect="00714A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6ED5" w14:textId="77777777" w:rsidR="00241F60" w:rsidRDefault="00241F60" w:rsidP="00227CA8">
      <w:r>
        <w:separator/>
      </w:r>
    </w:p>
  </w:endnote>
  <w:endnote w:type="continuationSeparator" w:id="0">
    <w:p w14:paraId="7F26761E" w14:textId="77777777" w:rsidR="00241F60" w:rsidRDefault="00241F60" w:rsidP="0022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BB51" w14:textId="77777777" w:rsidR="00D702B2" w:rsidRDefault="00D70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22F6" w14:textId="77777777" w:rsidR="00D702B2" w:rsidRDefault="00D70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63EA" w14:textId="77777777" w:rsidR="00D702B2" w:rsidRDefault="00D70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1F61" w14:textId="77777777" w:rsidR="00241F60" w:rsidRDefault="00241F60" w:rsidP="00227CA8">
      <w:r>
        <w:separator/>
      </w:r>
    </w:p>
  </w:footnote>
  <w:footnote w:type="continuationSeparator" w:id="0">
    <w:p w14:paraId="02F85808" w14:textId="77777777" w:rsidR="00241F60" w:rsidRDefault="00241F60" w:rsidP="0022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E095" w14:textId="0C35877D" w:rsidR="00227CA8" w:rsidRDefault="00227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1E54" w14:textId="7C9B7C94" w:rsidR="00227CA8" w:rsidRDefault="00227CA8" w:rsidP="00227CA8">
    <w:pPr>
      <w:pStyle w:val="Header"/>
      <w:jc w:val="center"/>
    </w:pPr>
    <w:r>
      <w:rPr>
        <w:noProof/>
      </w:rPr>
      <w:drawing>
        <wp:inline distT="0" distB="0" distL="0" distR="0" wp14:anchorId="3B3CBE2F" wp14:editId="1DE19A14">
          <wp:extent cx="1681200" cy="522000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52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30C4" w14:textId="719C1744" w:rsidR="00227CA8" w:rsidRDefault="00227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46D"/>
    <w:multiLevelType w:val="multilevel"/>
    <w:tmpl w:val="DC205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46ECE"/>
    <w:multiLevelType w:val="multilevel"/>
    <w:tmpl w:val="3FDC5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732A98"/>
    <w:multiLevelType w:val="multilevel"/>
    <w:tmpl w:val="A4B07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7A22B2"/>
    <w:multiLevelType w:val="multilevel"/>
    <w:tmpl w:val="8B9EB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9122382">
    <w:abstractNumId w:val="0"/>
  </w:num>
  <w:num w:numId="2" w16cid:durableId="985548731">
    <w:abstractNumId w:val="3"/>
  </w:num>
  <w:num w:numId="3" w16cid:durableId="101456455">
    <w:abstractNumId w:val="1"/>
  </w:num>
  <w:num w:numId="4" w16cid:durableId="23497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A8"/>
    <w:rsid w:val="0000097B"/>
    <w:rsid w:val="0006443D"/>
    <w:rsid w:val="00127B2E"/>
    <w:rsid w:val="00141E59"/>
    <w:rsid w:val="001C37C6"/>
    <w:rsid w:val="00227CA8"/>
    <w:rsid w:val="0023436B"/>
    <w:rsid w:val="00241F60"/>
    <w:rsid w:val="00270457"/>
    <w:rsid w:val="00585926"/>
    <w:rsid w:val="00654B51"/>
    <w:rsid w:val="006829A8"/>
    <w:rsid w:val="00714A32"/>
    <w:rsid w:val="00744CE0"/>
    <w:rsid w:val="00767E51"/>
    <w:rsid w:val="007E58A6"/>
    <w:rsid w:val="00977204"/>
    <w:rsid w:val="0099769E"/>
    <w:rsid w:val="00A04D57"/>
    <w:rsid w:val="00B85E2C"/>
    <w:rsid w:val="00BF0BE5"/>
    <w:rsid w:val="00D520AB"/>
    <w:rsid w:val="00D702B2"/>
    <w:rsid w:val="00D80C95"/>
    <w:rsid w:val="00E232FE"/>
    <w:rsid w:val="00E84066"/>
    <w:rsid w:val="00F02CB0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D033"/>
  <w15:chartTrackingRefBased/>
  <w15:docId w15:val="{11B69FC9-410E-EF49-BCCB-59E3069D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CE0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CA8"/>
  </w:style>
  <w:style w:type="paragraph" w:styleId="Footer">
    <w:name w:val="footer"/>
    <w:basedOn w:val="Normal"/>
    <w:link w:val="FooterChar"/>
    <w:uiPriority w:val="99"/>
    <w:unhideWhenUsed/>
    <w:rsid w:val="00227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CA8"/>
  </w:style>
  <w:style w:type="character" w:customStyle="1" w:styleId="Heading3Char">
    <w:name w:val="Heading 3 Char"/>
    <w:basedOn w:val="DefaultParagraphFont"/>
    <w:link w:val="Heading3"/>
    <w:uiPriority w:val="9"/>
    <w:rsid w:val="00744CE0"/>
    <w:rPr>
      <w:rFonts w:ascii="Arial" w:eastAsia="Arial" w:hAnsi="Arial" w:cs="Arial"/>
      <w:color w:val="434343"/>
      <w:sz w:val="28"/>
      <w:szCs w:val="28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s.myattandco.com/programs/collection-ordinary-classrooms-extraordinary-inclusion?cid=3121799&amp;permalink=ordinary-classrooms-extraordinary-inclusion-part-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ducation-inspection-framewor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Myatt</dc:creator>
  <cp:keywords/>
  <dc:description/>
  <cp:lastModifiedBy>Fran Myatt</cp:lastModifiedBy>
  <cp:revision>3</cp:revision>
  <dcterms:created xsi:type="dcterms:W3CDTF">2025-10-22T18:27:00Z</dcterms:created>
  <dcterms:modified xsi:type="dcterms:W3CDTF">2025-10-22T18:33:00Z</dcterms:modified>
</cp:coreProperties>
</file>